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45249">
      <w:pPr>
        <w:spacing w:after="0" w:line="240" w:lineRule="auto"/>
        <w:ind w:left="4189" w:firstLine="851"/>
        <w:jc w:val="both"/>
        <w:rPr>
          <w:rFonts w:ascii="Times New Roman" w:hAnsi="Times New Roman" w:cs="Times New Roman"/>
        </w:rPr>
      </w:pPr>
      <w:r>
        <w:rPr>
          <w:rFonts w:ascii="Times New Roman" w:hAnsi="Times New Roman" w:cs="Times New Roman"/>
        </w:rPr>
        <w:t>PATVIRTINTA</w:t>
      </w:r>
    </w:p>
    <w:p w14:paraId="5C42A08E">
      <w:pPr>
        <w:spacing w:after="0" w:line="240" w:lineRule="auto"/>
        <w:ind w:left="4320"/>
        <w:jc w:val="both"/>
        <w:rPr>
          <w:rFonts w:ascii="Times New Roman" w:hAnsi="Times New Roman" w:cs="Times New Roman"/>
        </w:rPr>
      </w:pPr>
      <w:r>
        <w:rPr>
          <w:rFonts w:ascii="Times New Roman" w:hAnsi="Times New Roman" w:cs="Times New Roman"/>
        </w:rPr>
        <w:t xml:space="preserve">            Mažeikių rajono Urvikių kultūros centro </w:t>
      </w:r>
    </w:p>
    <w:p w14:paraId="3595B63A">
      <w:pPr>
        <w:spacing w:after="0" w:line="240" w:lineRule="auto"/>
        <w:ind w:left="4320"/>
        <w:jc w:val="both"/>
        <w:rPr>
          <w:rFonts w:ascii="Times New Roman" w:hAnsi="Times New Roman" w:cs="Times New Roman"/>
        </w:rPr>
      </w:pPr>
      <w:r>
        <w:rPr>
          <w:rFonts w:ascii="Times New Roman" w:hAnsi="Times New Roman" w:cs="Times New Roman"/>
        </w:rPr>
        <w:t xml:space="preserve">            direktoriaus 2026 m. sausio 3 d. įsakymu Nr. V-29</w:t>
      </w:r>
    </w:p>
    <w:p w14:paraId="7529E532">
      <w:pPr>
        <w:spacing w:after="0" w:line="240" w:lineRule="auto"/>
        <w:ind w:left="4189" w:firstLine="851"/>
        <w:jc w:val="both"/>
        <w:rPr>
          <w:rFonts w:ascii="Times New Roman" w:hAnsi="Times New Roman" w:cs="Times New Roman"/>
        </w:rPr>
      </w:pPr>
    </w:p>
    <w:p w14:paraId="5CB91A87">
      <w:pPr>
        <w:spacing w:after="0" w:line="240" w:lineRule="auto"/>
        <w:ind w:left="4189" w:firstLine="851"/>
        <w:jc w:val="both"/>
        <w:rPr>
          <w:rFonts w:ascii="Times New Roman" w:hAnsi="Times New Roman" w:cs="Times New Roman"/>
        </w:rPr>
      </w:pPr>
    </w:p>
    <w:p w14:paraId="08A8017A">
      <w:pPr>
        <w:spacing w:after="0" w:line="240" w:lineRule="auto"/>
        <w:jc w:val="center"/>
        <w:rPr>
          <w:rFonts w:ascii="Times New Roman" w:hAnsi="Times New Roman" w:cs="Times New Roman"/>
          <w:b/>
          <w:bCs/>
        </w:rPr>
      </w:pPr>
      <w:r>
        <w:rPr>
          <w:rFonts w:ascii="Times New Roman" w:hAnsi="Times New Roman" w:cs="Times New Roman"/>
          <w:b/>
          <w:bCs/>
        </w:rPr>
        <w:t>MAŽEIKIŲ RAJONO URVIKIŲ KULTŪROS CENTRO LANKYTOJŲ PASITENKINIMO TEIKIAMOMIS PASLAUGOMIS NUSTATYMO APRAŠAS</w:t>
      </w:r>
    </w:p>
    <w:p w14:paraId="717F42CF">
      <w:pPr>
        <w:spacing w:after="0" w:line="240" w:lineRule="auto"/>
        <w:jc w:val="center"/>
        <w:rPr>
          <w:rFonts w:ascii="Times New Roman" w:hAnsi="Times New Roman" w:cs="Times New Roman"/>
          <w:b/>
          <w:bCs/>
        </w:rPr>
      </w:pPr>
    </w:p>
    <w:p w14:paraId="304D4A69">
      <w:pPr>
        <w:spacing w:after="0" w:line="240" w:lineRule="auto"/>
        <w:ind w:firstLine="851"/>
        <w:jc w:val="center"/>
        <w:rPr>
          <w:rFonts w:ascii="Times New Roman" w:hAnsi="Times New Roman" w:cs="Times New Roman"/>
          <w:b/>
          <w:bCs/>
        </w:rPr>
      </w:pPr>
      <w:r>
        <w:rPr>
          <w:rFonts w:ascii="Times New Roman" w:hAnsi="Times New Roman" w:cs="Times New Roman"/>
          <w:b/>
          <w:bCs/>
        </w:rPr>
        <w:t>I SKYRIUS</w:t>
      </w:r>
    </w:p>
    <w:p w14:paraId="202C749D">
      <w:pPr>
        <w:spacing w:after="0" w:line="240" w:lineRule="auto"/>
        <w:ind w:firstLine="851"/>
        <w:jc w:val="center"/>
        <w:rPr>
          <w:rFonts w:ascii="Times New Roman" w:hAnsi="Times New Roman" w:cs="Times New Roman"/>
          <w:b/>
          <w:bCs/>
        </w:rPr>
      </w:pPr>
      <w:r>
        <w:rPr>
          <w:rFonts w:ascii="Times New Roman" w:hAnsi="Times New Roman" w:cs="Times New Roman"/>
          <w:b/>
          <w:bCs/>
        </w:rPr>
        <w:t>BENDROSIOS NUOSTATOS</w:t>
      </w:r>
    </w:p>
    <w:p w14:paraId="4FD9370C">
      <w:pPr>
        <w:spacing w:after="0" w:line="240" w:lineRule="auto"/>
        <w:ind w:firstLine="851"/>
        <w:jc w:val="center"/>
        <w:rPr>
          <w:rFonts w:ascii="Times New Roman" w:hAnsi="Times New Roman" w:cs="Times New Roman"/>
          <w:b/>
          <w:bCs/>
        </w:rPr>
      </w:pPr>
    </w:p>
    <w:p w14:paraId="6D656BCB">
      <w:pPr>
        <w:spacing w:after="0" w:line="240" w:lineRule="auto"/>
        <w:ind w:firstLine="851"/>
        <w:jc w:val="both"/>
        <w:rPr>
          <w:rFonts w:ascii="Times New Roman" w:hAnsi="Times New Roman" w:cs="Times New Roman"/>
          <w:lang w:val="lt-LT"/>
        </w:rPr>
      </w:pPr>
      <w:r>
        <w:rPr>
          <w:rFonts w:ascii="Times New Roman" w:hAnsi="Times New Roman" w:cs="Times New Roman"/>
          <w:lang w:val="lt-LT"/>
        </w:rPr>
        <w:t>1. Mažeikių rajono Urvikių kultūros centro lankytojų pasitenkinimo teikiamomis paslaugomis nustatymo aprašas (toliau – Aprašas) yra sukurtas siekiant užtikrinti Mažeikių rajono Urvikių kultūros centro (toliau – Centro) teikiamų paslaugų kokybės atitiktį aukščiausiam standartam, remiantis lankytojų atsiliepimais ir pasitenkinimo lygiu. Taip pat, siekiama apibendrinti tyrimo rezultatus ir numatyti jų panaudojimo galimybes Centro paslaugoms bei aptarnavimo kokybei gerinti.</w:t>
      </w:r>
    </w:p>
    <w:p w14:paraId="633422CB">
      <w:pPr>
        <w:spacing w:after="0" w:line="240" w:lineRule="auto"/>
        <w:ind w:firstLine="720"/>
        <w:jc w:val="both"/>
        <w:rPr>
          <w:rFonts w:ascii="Times New Roman" w:hAnsi="Times New Roman" w:cs="Times New Roman"/>
          <w:lang w:val="lt-LT"/>
        </w:rPr>
      </w:pPr>
      <w:r>
        <w:rPr>
          <w:rFonts w:ascii="Times New Roman" w:hAnsi="Times New Roman" w:cs="Times New Roman"/>
          <w:lang w:val="lt-LT"/>
        </w:rPr>
        <w:t>2.  Apraše vartojamos sąvokos atitinka Lietuvos Respublikos kultūros ministro įsakymo „Dėl</w:t>
      </w:r>
    </w:p>
    <w:p w14:paraId="28274C61">
      <w:pPr>
        <w:spacing w:after="0" w:line="240" w:lineRule="auto"/>
        <w:jc w:val="both"/>
        <w:rPr>
          <w:rFonts w:ascii="Times New Roman" w:hAnsi="Times New Roman" w:cs="Times New Roman"/>
          <w:lang w:val="lt-LT"/>
        </w:rPr>
      </w:pPr>
      <w:r>
        <w:rPr>
          <w:rFonts w:ascii="Times New Roman" w:hAnsi="Times New Roman" w:cs="Times New Roman"/>
          <w:lang w:val="lt-LT"/>
        </w:rPr>
        <w:t>kultūros įstaigų vartotojų pasitenkinimo teikiamomis paslaugomis tyrimo metodikos patvirtinimo“ (toliau – Įsakymas) sąvokas.</w:t>
      </w:r>
    </w:p>
    <w:p w14:paraId="0F463483">
      <w:pPr>
        <w:spacing w:after="0" w:line="240" w:lineRule="auto"/>
        <w:ind w:firstLine="851"/>
        <w:jc w:val="both"/>
        <w:rPr>
          <w:rFonts w:ascii="Times New Roman" w:hAnsi="Times New Roman" w:cs="Times New Roman"/>
          <w:lang w:val="lt-LT"/>
        </w:rPr>
      </w:pPr>
      <w:r>
        <w:rPr>
          <w:rFonts w:ascii="Times New Roman" w:hAnsi="Times New Roman" w:cs="Times New Roman"/>
          <w:lang w:val="lt-LT"/>
        </w:rPr>
        <w:t>3. Aprašas parengtas vadovaujantis Lietuvos Respublikos kultūros ministro 2017 m. gegužės 15 d. įsakymu Nr. ĮV-675 patvirtinta metodologija „Dėl kultūros įstaigų vartotojų pasitenkinimo teikiamomis paslaugomis tyrimo metodikos patvirtinimo“. Taip pat, Lietuvos Respublikos darbo kodekso, Kultūros įstaigų veiklos vertinimo metodikos, Vartotojų teisių apsaugos įstatymo, Lygių galimybių įstatymo nuostatomis.</w:t>
      </w:r>
    </w:p>
    <w:p w14:paraId="51EB22F8">
      <w:pPr>
        <w:spacing w:after="0" w:line="240" w:lineRule="auto"/>
        <w:ind w:firstLine="851"/>
        <w:jc w:val="both"/>
        <w:rPr>
          <w:rFonts w:ascii="Times New Roman" w:hAnsi="Times New Roman" w:cs="Times New Roman"/>
          <w:lang w:val="lt-LT"/>
        </w:rPr>
      </w:pPr>
      <w:r>
        <w:rPr>
          <w:rFonts w:ascii="Times New Roman" w:hAnsi="Times New Roman" w:cs="Times New Roman"/>
          <w:lang w:val="lt-LT"/>
        </w:rPr>
        <w:t>4. Siekiant gauti išsamų ir tikslingą atsiliepimų spektrą, išskirtos apklausų tikslinės grupės:</w:t>
      </w:r>
    </w:p>
    <w:p w14:paraId="44A97323">
      <w:pPr>
        <w:spacing w:after="0" w:line="240" w:lineRule="auto"/>
        <w:jc w:val="both"/>
        <w:rPr>
          <w:rFonts w:ascii="Times New Roman" w:hAnsi="Times New Roman" w:cs="Times New Roman"/>
          <w:lang w:val="lt-LT"/>
        </w:rPr>
      </w:pPr>
      <w:r>
        <w:rPr>
          <w:rFonts w:ascii="Times New Roman" w:hAnsi="Times New Roman" w:cs="Times New Roman"/>
          <w:lang w:val="lt-LT"/>
        </w:rPr>
        <w:t>Mažeikių miesto gyventojai ir rajono gyventojai, gyvenantys kaimiškose vietovėse.</w:t>
      </w:r>
    </w:p>
    <w:p w14:paraId="7F7873B1">
      <w:pPr>
        <w:spacing w:after="0" w:line="240" w:lineRule="auto"/>
        <w:jc w:val="both"/>
        <w:rPr>
          <w:rFonts w:ascii="Times New Roman" w:hAnsi="Times New Roman" w:cs="Times New Roman"/>
          <w:lang w:val="lt-LT"/>
        </w:rPr>
      </w:pPr>
    </w:p>
    <w:p w14:paraId="33B2E6E6">
      <w:pPr>
        <w:spacing w:after="0" w:line="240" w:lineRule="auto"/>
        <w:ind w:firstLine="851"/>
        <w:jc w:val="center"/>
        <w:rPr>
          <w:rFonts w:ascii="Times New Roman" w:hAnsi="Times New Roman" w:cs="Times New Roman"/>
          <w:b/>
          <w:bCs/>
          <w:lang w:val="lt-LT"/>
        </w:rPr>
      </w:pPr>
      <w:r>
        <w:rPr>
          <w:rFonts w:ascii="Times New Roman" w:hAnsi="Times New Roman" w:cs="Times New Roman"/>
          <w:b/>
          <w:bCs/>
          <w:lang w:val="lt-LT"/>
        </w:rPr>
        <w:t>II SKYRIUS</w:t>
      </w:r>
    </w:p>
    <w:p w14:paraId="7150CF95">
      <w:pPr>
        <w:spacing w:after="0" w:line="240" w:lineRule="auto"/>
        <w:ind w:firstLine="851"/>
        <w:jc w:val="center"/>
        <w:rPr>
          <w:rFonts w:ascii="Times New Roman" w:hAnsi="Times New Roman" w:cs="Times New Roman"/>
          <w:b/>
          <w:bCs/>
          <w:lang w:val="lt-LT"/>
        </w:rPr>
      </w:pPr>
      <w:r>
        <w:rPr>
          <w:rFonts w:ascii="Times New Roman" w:hAnsi="Times New Roman" w:cs="Times New Roman"/>
          <w:b/>
          <w:bCs/>
          <w:lang w:val="lt-LT"/>
        </w:rPr>
        <w:t>LANKYTOJŲ PASITENKINIMO NUSTATYMO METODOLOGIJA</w:t>
      </w:r>
    </w:p>
    <w:p w14:paraId="22BCE383">
      <w:pPr>
        <w:spacing w:after="0" w:line="240" w:lineRule="auto"/>
        <w:ind w:firstLine="851"/>
        <w:jc w:val="both"/>
        <w:rPr>
          <w:rFonts w:ascii="Times New Roman" w:hAnsi="Times New Roman" w:cs="Times New Roman"/>
          <w:b/>
          <w:bCs/>
          <w:lang w:val="lt-LT"/>
        </w:rPr>
      </w:pPr>
    </w:p>
    <w:p w14:paraId="5FA445A8">
      <w:pPr>
        <w:spacing w:after="0" w:line="240" w:lineRule="auto"/>
        <w:ind w:firstLine="851"/>
        <w:jc w:val="both"/>
        <w:rPr>
          <w:rFonts w:ascii="Times New Roman" w:hAnsi="Times New Roman" w:cs="Times New Roman"/>
          <w:lang w:val="lt-LT"/>
        </w:rPr>
      </w:pPr>
      <w:r>
        <w:rPr>
          <w:rFonts w:ascii="Times New Roman" w:hAnsi="Times New Roman" w:cs="Times New Roman"/>
          <w:lang w:val="lt-LT"/>
        </w:rPr>
        <w:t>5. Siekiant išsamiai suprasti lankytojų patirtis ir pasitenkinimo lygį, duomenys renkami per tiesiogines apklausas Centre, Centro interneto svetainėje ir socialiniuose tinkluose bei kviečiant Centro lankytojus raštu pasidalinti nuomone ir pasiūlymais, juos paliekant specialioje</w:t>
      </w:r>
    </w:p>
    <w:p w14:paraId="3C113A30">
      <w:pPr>
        <w:spacing w:after="0" w:line="240" w:lineRule="auto"/>
        <w:jc w:val="both"/>
        <w:rPr>
          <w:rFonts w:ascii="Times New Roman" w:hAnsi="Times New Roman" w:cs="Times New Roman"/>
          <w:lang w:val="lt-LT"/>
        </w:rPr>
      </w:pPr>
      <w:r>
        <w:rPr>
          <w:rFonts w:ascii="Times New Roman" w:hAnsi="Times New Roman" w:cs="Times New Roman"/>
          <w:lang w:val="lt-LT"/>
        </w:rPr>
        <w:t>talpykloje.</w:t>
      </w:r>
    </w:p>
    <w:p w14:paraId="7BF21C73">
      <w:pPr>
        <w:spacing w:after="0" w:line="240" w:lineRule="auto"/>
        <w:ind w:firstLine="851"/>
        <w:jc w:val="both"/>
        <w:rPr>
          <w:rFonts w:ascii="Times New Roman" w:hAnsi="Times New Roman" w:cs="Times New Roman"/>
          <w:lang w:val="lt-LT"/>
        </w:rPr>
      </w:pPr>
      <w:r>
        <w:rPr>
          <w:rFonts w:ascii="Times New Roman" w:hAnsi="Times New Roman" w:cs="Times New Roman"/>
          <w:lang w:val="lt-LT"/>
        </w:rPr>
        <w:t>6. Apklausų ir interviu klausimynai kuriami ir atnaujinami atsižvelgiant į specifinius Centro</w:t>
      </w:r>
    </w:p>
    <w:p w14:paraId="647D67E5">
      <w:pPr>
        <w:spacing w:after="0" w:line="240" w:lineRule="auto"/>
        <w:jc w:val="both"/>
        <w:rPr>
          <w:rFonts w:ascii="Times New Roman" w:hAnsi="Times New Roman" w:cs="Times New Roman"/>
          <w:lang w:val="lt-LT"/>
        </w:rPr>
      </w:pPr>
      <w:r>
        <w:rPr>
          <w:rFonts w:ascii="Times New Roman" w:hAnsi="Times New Roman" w:cs="Times New Roman"/>
          <w:lang w:val="lt-LT"/>
        </w:rPr>
        <w:t>poreikius ir lankytojų patirties aspektus, siekiant gauti konkrečią ir reikšmingą informaciją apie lankytojų pasitenkinimą bei Centro tobulintinas vietas.</w:t>
      </w:r>
    </w:p>
    <w:p w14:paraId="5482EF7E">
      <w:pPr>
        <w:spacing w:after="0" w:line="240" w:lineRule="auto"/>
        <w:ind w:firstLine="851"/>
        <w:jc w:val="both"/>
        <w:rPr>
          <w:rFonts w:ascii="Times New Roman" w:hAnsi="Times New Roman" w:cs="Times New Roman"/>
          <w:lang w:val="lt-LT"/>
        </w:rPr>
      </w:pPr>
      <w:r>
        <w:rPr>
          <w:rFonts w:ascii="Times New Roman" w:hAnsi="Times New Roman" w:cs="Times New Roman"/>
          <w:lang w:val="lt-LT"/>
        </w:rPr>
        <w:t>7. Apklausos atliekamos taikant patogumo atranką – respondentai pasirenkami atsitiktine tvarka, neatsižvelgiant į amžių, išsilavinimą ar kitus rodiklius.</w:t>
      </w:r>
    </w:p>
    <w:p w14:paraId="3E2AA3F8">
      <w:pPr>
        <w:spacing w:after="0" w:line="240" w:lineRule="auto"/>
        <w:ind w:firstLine="851"/>
        <w:jc w:val="both"/>
        <w:rPr>
          <w:rFonts w:ascii="Times New Roman" w:hAnsi="Times New Roman" w:cs="Times New Roman"/>
          <w:lang w:val="lt-LT"/>
        </w:rPr>
      </w:pPr>
      <w:r>
        <w:rPr>
          <w:rFonts w:ascii="Times New Roman" w:hAnsi="Times New Roman" w:cs="Times New Roman"/>
          <w:lang w:val="lt-LT"/>
        </w:rPr>
        <w:t>8. Vadovaujantis Kultūros įstaigų vartotojų pasitenkinimo teikiamomis paslaugomis tyrimo</w:t>
      </w:r>
    </w:p>
    <w:p w14:paraId="04E129DA">
      <w:pPr>
        <w:spacing w:after="0" w:line="240" w:lineRule="auto"/>
        <w:jc w:val="both"/>
        <w:rPr>
          <w:rFonts w:ascii="Times New Roman" w:hAnsi="Times New Roman" w:cs="Times New Roman"/>
          <w:lang w:val="lt-LT"/>
        </w:rPr>
      </w:pPr>
      <w:r>
        <w:rPr>
          <w:rFonts w:ascii="Times New Roman" w:hAnsi="Times New Roman" w:cs="Times New Roman"/>
          <w:lang w:val="lt-LT"/>
        </w:rPr>
        <w:t>metodika ir siekiant nustatyti esamą Centro vartotojų pasitenkinimą teikiamomis paslaugomis, kartą</w:t>
      </w:r>
    </w:p>
    <w:p w14:paraId="4D0F51FB">
      <w:pPr>
        <w:spacing w:after="0" w:line="240" w:lineRule="auto"/>
        <w:jc w:val="both"/>
        <w:rPr>
          <w:rFonts w:ascii="Times New Roman" w:hAnsi="Times New Roman" w:cs="Times New Roman"/>
          <w:lang w:val="lt-LT"/>
        </w:rPr>
      </w:pPr>
      <w:r>
        <w:rPr>
          <w:rFonts w:ascii="Times New Roman" w:hAnsi="Times New Roman" w:cs="Times New Roman"/>
          <w:lang w:val="lt-LT"/>
        </w:rPr>
        <w:t>per metus (arba ne rečiau kaip kartą per 2 metus) atliekama apklausa, tyrimo trukmė ne ilgesnė nei 2</w:t>
      </w:r>
    </w:p>
    <w:p w14:paraId="5FC8F674">
      <w:pPr>
        <w:spacing w:after="0" w:line="240" w:lineRule="auto"/>
        <w:jc w:val="both"/>
        <w:rPr>
          <w:rFonts w:ascii="Times New Roman" w:hAnsi="Times New Roman" w:cs="Times New Roman"/>
          <w:lang w:val="lt-LT"/>
        </w:rPr>
      </w:pPr>
      <w:r>
        <w:rPr>
          <w:rFonts w:ascii="Times New Roman" w:hAnsi="Times New Roman" w:cs="Times New Roman"/>
          <w:lang w:val="lt-LT"/>
        </w:rPr>
        <w:t>mėnesiai.</w:t>
      </w:r>
    </w:p>
    <w:p w14:paraId="0B85719A">
      <w:pPr>
        <w:spacing w:after="0" w:line="240" w:lineRule="auto"/>
        <w:ind w:firstLine="851"/>
        <w:jc w:val="both"/>
        <w:rPr>
          <w:rFonts w:ascii="Times New Roman" w:hAnsi="Times New Roman" w:cs="Times New Roman"/>
          <w:lang w:val="lt-LT"/>
        </w:rPr>
      </w:pPr>
      <w:r>
        <w:rPr>
          <w:rFonts w:ascii="Times New Roman" w:hAnsi="Times New Roman" w:cs="Times New Roman"/>
          <w:lang w:val="lt-LT"/>
        </w:rPr>
        <w:t>9. Surinkti duomenys analizuojami naudojant ir derinant kiekybinės ir kokybinės analizės metodus, siekiant identifikuoti pasitenkinimo lygio tendencijas ir sritis, kuriose reikalingi tobulinimai.</w:t>
      </w:r>
    </w:p>
    <w:p w14:paraId="47ED4F9E">
      <w:pPr>
        <w:spacing w:after="0" w:line="240" w:lineRule="auto"/>
        <w:ind w:firstLine="851"/>
        <w:jc w:val="both"/>
        <w:rPr>
          <w:rFonts w:ascii="Times New Roman" w:hAnsi="Times New Roman" w:cs="Times New Roman"/>
          <w:lang w:val="lt-LT"/>
        </w:rPr>
      </w:pPr>
    </w:p>
    <w:p w14:paraId="7F5BDB3A">
      <w:pPr>
        <w:spacing w:after="0" w:line="240" w:lineRule="auto"/>
        <w:ind w:firstLine="851"/>
        <w:jc w:val="both"/>
        <w:rPr>
          <w:rFonts w:ascii="Times New Roman" w:hAnsi="Times New Roman" w:cs="Times New Roman"/>
          <w:lang w:val="lt-LT"/>
        </w:rPr>
      </w:pPr>
    </w:p>
    <w:p w14:paraId="1963D65F">
      <w:pPr>
        <w:spacing w:after="0" w:line="240" w:lineRule="auto"/>
        <w:ind w:firstLine="851"/>
        <w:jc w:val="center"/>
        <w:rPr>
          <w:rFonts w:ascii="Times New Roman" w:hAnsi="Times New Roman" w:cs="Times New Roman"/>
          <w:b/>
          <w:bCs/>
          <w:lang w:val="lt-LT"/>
        </w:rPr>
      </w:pPr>
      <w:r>
        <w:rPr>
          <w:rFonts w:ascii="Times New Roman" w:hAnsi="Times New Roman" w:cs="Times New Roman"/>
          <w:b/>
          <w:bCs/>
          <w:lang w:val="lt-LT"/>
        </w:rPr>
        <w:t>III SKYRIUS</w:t>
      </w:r>
    </w:p>
    <w:p w14:paraId="2623C18C">
      <w:pPr>
        <w:spacing w:after="0" w:line="240" w:lineRule="auto"/>
        <w:ind w:firstLine="851"/>
        <w:jc w:val="center"/>
        <w:rPr>
          <w:rFonts w:ascii="Times New Roman" w:hAnsi="Times New Roman" w:cs="Times New Roman"/>
          <w:b/>
          <w:bCs/>
          <w:lang w:val="lt-LT"/>
        </w:rPr>
      </w:pPr>
      <w:r>
        <w:rPr>
          <w:rFonts w:ascii="Times New Roman" w:hAnsi="Times New Roman" w:cs="Times New Roman"/>
          <w:b/>
          <w:bCs/>
          <w:lang w:val="lt-LT"/>
        </w:rPr>
        <w:t>IŠVADOS IR REKOMENDACIJOS</w:t>
      </w:r>
    </w:p>
    <w:p w14:paraId="01BC3847">
      <w:pPr>
        <w:spacing w:after="0" w:line="240" w:lineRule="auto"/>
        <w:ind w:firstLine="851"/>
        <w:jc w:val="both"/>
        <w:rPr>
          <w:rFonts w:ascii="Times New Roman" w:hAnsi="Times New Roman" w:cs="Times New Roman"/>
          <w:b/>
          <w:bCs/>
          <w:lang w:val="lt-LT"/>
        </w:rPr>
      </w:pPr>
    </w:p>
    <w:p w14:paraId="4DD8E6FB">
      <w:pPr>
        <w:spacing w:after="0" w:line="240" w:lineRule="auto"/>
        <w:ind w:firstLine="851"/>
        <w:jc w:val="both"/>
        <w:rPr>
          <w:rFonts w:ascii="Times New Roman" w:hAnsi="Times New Roman" w:cs="Times New Roman"/>
          <w:lang w:val="lt-LT"/>
        </w:rPr>
      </w:pPr>
      <w:r>
        <w:rPr>
          <w:rFonts w:ascii="Times New Roman" w:hAnsi="Times New Roman" w:cs="Times New Roman"/>
          <w:lang w:val="lt-LT"/>
        </w:rPr>
        <w:t>10. Surinkti duomenys sisteminami ir apdorojami atskiruose dokumentų rinkiniuose. Atlikus duomenų sisteminimą, gauti rezultatai aprašomi vidiniuose dokumentų rinkiniuose.</w:t>
      </w:r>
    </w:p>
    <w:p w14:paraId="0809D318">
      <w:pPr>
        <w:spacing w:after="0" w:line="240" w:lineRule="auto"/>
        <w:ind w:firstLine="851"/>
        <w:jc w:val="both"/>
        <w:rPr>
          <w:rFonts w:ascii="Times New Roman" w:hAnsi="Times New Roman" w:cs="Times New Roman"/>
          <w:lang w:val="lt-LT"/>
        </w:rPr>
      </w:pPr>
      <w:r>
        <w:rPr>
          <w:rFonts w:ascii="Times New Roman" w:hAnsi="Times New Roman" w:cs="Times New Roman"/>
          <w:lang w:val="lt-LT"/>
        </w:rPr>
        <w:t>11. Remiantis apklausų rezultatais, sudaroma ataskaita su pasitenkinimo lygio analize ir rekomendacijomis dėl tolesnių veiksmų. Ataskaita ir išvados naudojamos kaip pagrindas sprendimų priėmimui ir Centro paslaugų bei organizuojamų renginių tobulinimui. Taip pat, interpretuojant duomenis pateikiamos prielaidos, kokį poveikį esami rezultatai gali turėti</w:t>
      </w:r>
      <w:r>
        <w:t xml:space="preserve"> </w:t>
      </w:r>
      <w:r>
        <w:rPr>
          <w:rFonts w:ascii="Times New Roman" w:hAnsi="Times New Roman" w:cs="Times New Roman"/>
          <w:lang w:val="lt-LT"/>
        </w:rPr>
        <w:t>Centro lankytojų pasitenkinimo lygio pagerinimui.</w:t>
      </w:r>
    </w:p>
    <w:p w14:paraId="588EF94B">
      <w:pPr>
        <w:spacing w:after="0" w:line="240" w:lineRule="auto"/>
        <w:ind w:firstLine="851"/>
        <w:jc w:val="both"/>
        <w:rPr>
          <w:rFonts w:ascii="Times New Roman" w:hAnsi="Times New Roman" w:cs="Times New Roman"/>
          <w:lang w:val="lt-LT"/>
        </w:rPr>
      </w:pPr>
      <w:r>
        <w:rPr>
          <w:rFonts w:ascii="Times New Roman" w:hAnsi="Times New Roman" w:cs="Times New Roman"/>
          <w:lang w:val="lt-LT"/>
        </w:rPr>
        <w:t>12. Šis pasitenkinimo teikiamomis paslaugomis nustatymo aprašas yra svarbus žingsnis siekiant nuolat gerinti Centro teikiamų paslaugų kokybę ir lankytojų patirtį.</w:t>
      </w:r>
    </w:p>
    <w:p w14:paraId="06A45BEB">
      <w:pPr>
        <w:spacing w:after="0" w:line="240" w:lineRule="auto"/>
        <w:ind w:firstLine="851"/>
        <w:jc w:val="both"/>
        <w:rPr>
          <w:rFonts w:ascii="Times New Roman" w:hAnsi="Times New Roman" w:cs="Times New Roman"/>
          <w:b/>
          <w:bCs/>
          <w:lang w:val="lt-LT"/>
        </w:rPr>
      </w:pPr>
    </w:p>
    <w:p w14:paraId="7FFE8D48">
      <w:pPr>
        <w:spacing w:after="0" w:line="240" w:lineRule="auto"/>
        <w:ind w:firstLine="851"/>
        <w:jc w:val="center"/>
        <w:rPr>
          <w:rFonts w:ascii="Times New Roman" w:hAnsi="Times New Roman" w:cs="Times New Roman"/>
          <w:b/>
          <w:bCs/>
          <w:lang w:val="lt-LT"/>
        </w:rPr>
      </w:pPr>
      <w:r>
        <w:rPr>
          <w:rFonts w:ascii="Times New Roman" w:hAnsi="Times New Roman" w:cs="Times New Roman"/>
          <w:b/>
          <w:bCs/>
          <w:lang w:val="lt-LT"/>
        </w:rPr>
        <w:t>IV SKYRIUS</w:t>
      </w:r>
    </w:p>
    <w:p w14:paraId="637EF798">
      <w:pPr>
        <w:spacing w:after="0" w:line="240" w:lineRule="auto"/>
        <w:ind w:firstLine="851"/>
        <w:jc w:val="center"/>
        <w:rPr>
          <w:rFonts w:ascii="Times New Roman" w:hAnsi="Times New Roman" w:cs="Times New Roman"/>
          <w:b/>
          <w:bCs/>
          <w:lang w:val="lt-LT"/>
        </w:rPr>
      </w:pPr>
      <w:r>
        <w:rPr>
          <w:rFonts w:ascii="Times New Roman" w:hAnsi="Times New Roman" w:cs="Times New Roman"/>
          <w:b/>
          <w:bCs/>
          <w:lang w:val="lt-LT"/>
        </w:rPr>
        <w:t>DARBUOTOJŲ MOTYVACIJOS SKATINIMO TECHNIKOS IR VERTINIMO</w:t>
      </w:r>
    </w:p>
    <w:p w14:paraId="18ED668D">
      <w:pPr>
        <w:spacing w:after="0" w:line="240" w:lineRule="auto"/>
        <w:ind w:firstLine="851"/>
        <w:jc w:val="center"/>
        <w:rPr>
          <w:rFonts w:ascii="Times New Roman" w:hAnsi="Times New Roman" w:cs="Times New Roman"/>
          <w:b/>
          <w:bCs/>
          <w:lang w:val="lt-LT"/>
        </w:rPr>
      </w:pPr>
      <w:r>
        <w:rPr>
          <w:rFonts w:ascii="Times New Roman" w:hAnsi="Times New Roman" w:cs="Times New Roman"/>
          <w:b/>
          <w:bCs/>
          <w:lang w:val="lt-LT"/>
        </w:rPr>
        <w:t>KRITERIJAI</w:t>
      </w:r>
    </w:p>
    <w:p w14:paraId="0BFEC656">
      <w:pPr>
        <w:spacing w:after="0" w:line="240" w:lineRule="auto"/>
        <w:ind w:firstLine="851"/>
        <w:jc w:val="both"/>
        <w:rPr>
          <w:rFonts w:ascii="Times New Roman" w:hAnsi="Times New Roman" w:cs="Times New Roman"/>
          <w:b/>
          <w:bCs/>
          <w:lang w:val="lt-LT"/>
        </w:rPr>
      </w:pPr>
    </w:p>
    <w:p w14:paraId="6DDBD057">
      <w:pPr>
        <w:spacing w:after="0" w:line="240" w:lineRule="auto"/>
        <w:ind w:firstLine="851"/>
        <w:jc w:val="both"/>
        <w:rPr>
          <w:rFonts w:ascii="Times New Roman" w:hAnsi="Times New Roman" w:cs="Times New Roman"/>
          <w:lang w:val="lt-LT"/>
        </w:rPr>
      </w:pPr>
      <w:r>
        <w:rPr>
          <w:rFonts w:ascii="Times New Roman" w:hAnsi="Times New Roman" w:cs="Times New Roman"/>
          <w:lang w:val="lt-LT"/>
        </w:rPr>
        <w:t>13. Siekiant užtikrinti aukštą lankytojų pasitenkinimą, taikomas darbuotojų motyvacijos ir vertinimo priemonių kompleksas.</w:t>
      </w:r>
    </w:p>
    <w:p w14:paraId="39D3C9CB">
      <w:pPr>
        <w:spacing w:after="0" w:line="240" w:lineRule="auto"/>
        <w:ind w:firstLine="851"/>
        <w:jc w:val="both"/>
        <w:rPr>
          <w:rFonts w:ascii="Times New Roman" w:hAnsi="Times New Roman" w:cs="Times New Roman"/>
          <w:lang w:val="lt-LT"/>
        </w:rPr>
      </w:pPr>
      <w:r>
        <w:rPr>
          <w:rFonts w:ascii="Times New Roman" w:hAnsi="Times New Roman" w:cs="Times New Roman"/>
          <w:lang w:val="lt-LT"/>
        </w:rPr>
        <w:t>14. Mokymai ir kompetencijų plėtra: organizuojami mokymai ir seminarai, skatinantys darbuotojų asmeninį ir profesinį tobulėjimą, ypač orientuoti į klientų aptarnavimo įgūdžius, konfliktų sprendimą ir kultūrinę kompetenciją.</w:t>
      </w:r>
    </w:p>
    <w:p w14:paraId="0602FD8F">
      <w:pPr>
        <w:spacing w:after="0" w:line="240" w:lineRule="auto"/>
        <w:ind w:firstLine="851"/>
        <w:jc w:val="both"/>
        <w:rPr>
          <w:rFonts w:ascii="Times New Roman" w:hAnsi="Times New Roman" w:cs="Times New Roman"/>
          <w:lang w:val="lt-LT"/>
        </w:rPr>
      </w:pPr>
      <w:r>
        <w:rPr>
          <w:rFonts w:ascii="Times New Roman" w:hAnsi="Times New Roman" w:cs="Times New Roman"/>
          <w:lang w:val="lt-LT"/>
        </w:rPr>
        <w:t>15. Atviras grįžtamasis ryšys savaitiniuose Centro susirinkimuose: įdiegtas reguliarus darbuotojų vertinimo ir atsiliepimų rinkimo mechanizmas, leidžiantis darbuotojams dalyvauti sprendimų priėmime ir įstaigos veiklos tobulinime.</w:t>
      </w:r>
    </w:p>
    <w:p w14:paraId="12BAB271">
      <w:pPr>
        <w:spacing w:after="0" w:line="240" w:lineRule="auto"/>
        <w:ind w:firstLine="851"/>
        <w:jc w:val="both"/>
        <w:rPr>
          <w:rFonts w:ascii="Times New Roman" w:hAnsi="Times New Roman" w:cs="Times New Roman"/>
          <w:lang w:val="lt-LT"/>
        </w:rPr>
      </w:pPr>
      <w:r>
        <w:rPr>
          <w:rFonts w:ascii="Times New Roman" w:hAnsi="Times New Roman" w:cs="Times New Roman"/>
          <w:lang w:val="lt-LT"/>
        </w:rPr>
        <w:t>16. Metinis darbuotojo veiklos ve</w:t>
      </w:r>
      <w:bookmarkStart w:id="0" w:name="_GoBack"/>
      <w:bookmarkEnd w:id="0"/>
      <w:r>
        <w:rPr>
          <w:rFonts w:ascii="Times New Roman" w:hAnsi="Times New Roman" w:cs="Times New Roman"/>
          <w:lang w:val="lt-LT"/>
        </w:rPr>
        <w:t>rtinimas: vykdomas darbuotojų įsitraukimo ir pasitenkinimo darbu procesas, siekiant identifikuoti galimas problemas ir galimybes motyvacijos gerinimui. Darbuotojai, kurių veikla tiesiogiai prisideda prie lankytojų pasitenkinimo gerinimo, gali būti identifikuoti ir įvertinti.</w:t>
      </w:r>
    </w:p>
    <w:p w14:paraId="1F5C56F2">
      <w:pPr>
        <w:spacing w:after="0" w:line="240" w:lineRule="auto"/>
        <w:ind w:firstLine="851"/>
        <w:jc w:val="both"/>
        <w:rPr>
          <w:rFonts w:ascii="Times New Roman" w:hAnsi="Times New Roman" w:cs="Times New Roman"/>
          <w:lang w:val="lt-LT"/>
        </w:rPr>
      </w:pPr>
      <w:r>
        <w:rPr>
          <w:rFonts w:ascii="Times New Roman" w:hAnsi="Times New Roman" w:cs="Times New Roman"/>
          <w:lang w:val="lt-LT"/>
        </w:rPr>
        <w:t>17. Vertinimo kriterijai:</w:t>
      </w:r>
    </w:p>
    <w:p w14:paraId="348036BD">
      <w:pPr>
        <w:spacing w:after="0" w:line="240" w:lineRule="auto"/>
        <w:ind w:firstLine="851"/>
        <w:jc w:val="both"/>
        <w:rPr>
          <w:rFonts w:ascii="Times New Roman" w:hAnsi="Times New Roman" w:cs="Times New Roman"/>
          <w:lang w:val="lt-LT"/>
        </w:rPr>
      </w:pPr>
      <w:r>
        <w:rPr>
          <w:rFonts w:ascii="Times New Roman" w:hAnsi="Times New Roman" w:cs="Times New Roman"/>
          <w:lang w:val="lt-LT"/>
        </w:rPr>
        <w:t>17.1. tiesioginiai lankytojų atsiliepimai apie darbuotojų teikiamas paslaugas;</w:t>
      </w:r>
    </w:p>
    <w:p w14:paraId="35C0CCAC">
      <w:pPr>
        <w:spacing w:after="0" w:line="240" w:lineRule="auto"/>
        <w:ind w:firstLine="851"/>
        <w:jc w:val="both"/>
        <w:rPr>
          <w:rFonts w:ascii="Times New Roman" w:hAnsi="Times New Roman" w:cs="Times New Roman"/>
          <w:lang w:val="lt-LT"/>
        </w:rPr>
      </w:pPr>
      <w:r>
        <w:rPr>
          <w:rFonts w:ascii="Times New Roman" w:hAnsi="Times New Roman" w:cs="Times New Roman"/>
          <w:lang w:val="lt-LT"/>
        </w:rPr>
        <w:t>17.2. individualūs darbuotojų pasiekimai ir prisidėjimas prie Centro tikslų;</w:t>
      </w:r>
    </w:p>
    <w:p w14:paraId="4078BE6C">
      <w:pPr>
        <w:spacing w:after="0" w:line="240" w:lineRule="auto"/>
        <w:ind w:firstLine="851"/>
        <w:jc w:val="both"/>
        <w:rPr>
          <w:rFonts w:ascii="Times New Roman" w:hAnsi="Times New Roman" w:cs="Times New Roman"/>
          <w:lang w:val="lt-LT"/>
        </w:rPr>
      </w:pPr>
      <w:r>
        <w:rPr>
          <w:rFonts w:ascii="Times New Roman" w:hAnsi="Times New Roman" w:cs="Times New Roman"/>
          <w:lang w:val="lt-LT"/>
        </w:rPr>
        <w:t>17.3. darbuotojų gebėjimas siūlyti ir įgyvendinti naujoves, kurios teigiamai veikia lankytojų</w:t>
      </w:r>
    </w:p>
    <w:p w14:paraId="732E0A33">
      <w:pPr>
        <w:spacing w:after="0" w:line="240" w:lineRule="auto"/>
        <w:jc w:val="both"/>
        <w:rPr>
          <w:rFonts w:ascii="Times New Roman" w:hAnsi="Times New Roman" w:cs="Times New Roman"/>
          <w:lang w:val="lt-LT"/>
        </w:rPr>
      </w:pPr>
      <w:r>
        <w:rPr>
          <w:rFonts w:ascii="Times New Roman" w:hAnsi="Times New Roman" w:cs="Times New Roman"/>
          <w:lang w:val="lt-LT"/>
        </w:rPr>
        <w:t>patirtį;</w:t>
      </w:r>
    </w:p>
    <w:p w14:paraId="484A45FB">
      <w:pPr>
        <w:spacing w:after="0" w:line="240" w:lineRule="auto"/>
        <w:ind w:firstLine="851"/>
        <w:jc w:val="both"/>
        <w:rPr>
          <w:rFonts w:ascii="Times New Roman" w:hAnsi="Times New Roman" w:cs="Times New Roman"/>
          <w:lang w:val="lt-LT"/>
        </w:rPr>
      </w:pPr>
      <w:r>
        <w:rPr>
          <w:rFonts w:ascii="Times New Roman" w:hAnsi="Times New Roman" w:cs="Times New Roman"/>
          <w:lang w:val="lt-LT"/>
        </w:rPr>
        <w:t>17.4. darbuotojų dalyvavimas ir įsitraukimas į profesinio tobulėjimo programas.</w:t>
      </w:r>
    </w:p>
    <w:p w14:paraId="4C27C7E7">
      <w:pPr>
        <w:spacing w:after="0" w:line="240" w:lineRule="auto"/>
        <w:ind w:firstLine="851"/>
        <w:jc w:val="both"/>
        <w:rPr>
          <w:rFonts w:ascii="Times New Roman" w:hAnsi="Times New Roman" w:cs="Times New Roman"/>
          <w:lang w:val="lt-LT"/>
        </w:rPr>
      </w:pPr>
    </w:p>
    <w:p w14:paraId="646B86F9">
      <w:pPr>
        <w:spacing w:after="0" w:line="240" w:lineRule="auto"/>
        <w:ind w:firstLine="851"/>
        <w:jc w:val="center"/>
        <w:rPr>
          <w:rFonts w:ascii="Times New Roman" w:hAnsi="Times New Roman" w:cs="Times New Roman"/>
          <w:b/>
          <w:bCs/>
          <w:lang w:val="lt-LT"/>
        </w:rPr>
      </w:pPr>
      <w:r>
        <w:rPr>
          <w:rFonts w:ascii="Times New Roman" w:hAnsi="Times New Roman" w:cs="Times New Roman"/>
          <w:b/>
          <w:bCs/>
          <w:lang w:val="lt-LT"/>
        </w:rPr>
        <w:t>V SKYRIUS</w:t>
      </w:r>
    </w:p>
    <w:p w14:paraId="0C25E1AA">
      <w:pPr>
        <w:spacing w:after="0" w:line="240" w:lineRule="auto"/>
        <w:ind w:firstLine="851"/>
        <w:jc w:val="center"/>
        <w:rPr>
          <w:rFonts w:ascii="Times New Roman" w:hAnsi="Times New Roman" w:cs="Times New Roman"/>
          <w:b/>
          <w:bCs/>
          <w:lang w:val="lt-LT"/>
        </w:rPr>
      </w:pPr>
      <w:r>
        <w:rPr>
          <w:rFonts w:ascii="Times New Roman" w:hAnsi="Times New Roman" w:cs="Times New Roman"/>
          <w:b/>
          <w:bCs/>
          <w:lang w:val="lt-LT"/>
        </w:rPr>
        <w:t>BAIGIAMOSIOS NUOSTATOS</w:t>
      </w:r>
    </w:p>
    <w:p w14:paraId="2832C9EB">
      <w:pPr>
        <w:spacing w:after="0" w:line="240" w:lineRule="auto"/>
        <w:ind w:firstLine="851"/>
        <w:jc w:val="both"/>
        <w:rPr>
          <w:rFonts w:ascii="Times New Roman" w:hAnsi="Times New Roman" w:cs="Times New Roman"/>
          <w:b/>
          <w:bCs/>
          <w:lang w:val="lt-LT"/>
        </w:rPr>
      </w:pPr>
    </w:p>
    <w:p w14:paraId="055130E2">
      <w:pPr>
        <w:spacing w:after="0" w:line="240" w:lineRule="auto"/>
        <w:ind w:firstLine="851"/>
        <w:jc w:val="both"/>
        <w:rPr>
          <w:rFonts w:ascii="Times New Roman" w:hAnsi="Times New Roman" w:cs="Times New Roman"/>
          <w:lang w:val="lt-LT"/>
        </w:rPr>
      </w:pPr>
      <w:r>
        <w:rPr>
          <w:rFonts w:ascii="Times New Roman" w:hAnsi="Times New Roman" w:cs="Times New Roman"/>
          <w:lang w:val="lt-LT"/>
        </w:rPr>
        <w:t>18. Aprašas gali būti keičiamas, papildomas arba pripažįstamas netekusiu galios Centro direktoriaus įsakymu.</w:t>
      </w:r>
    </w:p>
    <w:p w14:paraId="4D3D1C3B">
      <w:pPr>
        <w:spacing w:after="0" w:line="240" w:lineRule="auto"/>
        <w:ind w:firstLine="851"/>
        <w:jc w:val="both"/>
        <w:rPr>
          <w:rFonts w:hint="default" w:ascii="Times New Roman" w:hAnsi="Times New Roman" w:cs="Times New Roman"/>
          <w:color w:val="auto"/>
          <w:lang w:val="lt-LT"/>
        </w:rPr>
      </w:pPr>
      <w:r>
        <w:rPr>
          <w:rFonts w:ascii="Times New Roman" w:hAnsi="Times New Roman" w:cs="Times New Roman"/>
          <w:lang w:val="lt-LT"/>
        </w:rPr>
        <w:t xml:space="preserve">19. Aprašas skelbiamas Centro internetinėje </w:t>
      </w:r>
      <w:r>
        <w:rPr>
          <w:rFonts w:hint="default" w:ascii="Times New Roman" w:hAnsi="Times New Roman"/>
          <w:color w:val="auto"/>
          <w:lang w:val="lt-LT"/>
        </w:rPr>
        <w:t>https://urvikiukc.mozellosite.com/</w:t>
      </w:r>
      <w:r>
        <w:rPr>
          <w:rFonts w:hint="default" w:ascii="Times New Roman" w:hAnsi="Times New Roman"/>
          <w:color w:val="auto"/>
          <w:lang w:val="lt-LT"/>
        </w:rPr>
        <w:t>.</w:t>
      </w:r>
    </w:p>
    <w:p w14:paraId="2A7E8785">
      <w:pPr>
        <w:spacing w:after="0" w:line="240" w:lineRule="auto"/>
        <w:ind w:firstLine="851"/>
        <w:jc w:val="center"/>
        <w:rPr>
          <w:rFonts w:ascii="Times New Roman" w:hAnsi="Times New Roman" w:cs="Times New Roman"/>
          <w:color w:val="EE0000"/>
          <w:lang w:val="lt-LT"/>
        </w:rPr>
      </w:pPr>
      <w:r>
        <w:rPr>
          <w:rFonts w:ascii="Times New Roman" w:hAnsi="Times New Roman" w:cs="Times New Roman"/>
          <w:lang w:val="lt-LT"/>
        </w:rPr>
        <w:t>___________________________________________</w:t>
      </w:r>
    </w:p>
    <w:sectPr>
      <w:pgSz w:w="12240" w:h="15840"/>
      <w:pgMar w:top="1701" w:right="567"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396"/>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21D"/>
    <w:rsid w:val="000D5031"/>
    <w:rsid w:val="00164A2D"/>
    <w:rsid w:val="00223064"/>
    <w:rsid w:val="005160BC"/>
    <w:rsid w:val="006B5C30"/>
    <w:rsid w:val="006B7225"/>
    <w:rsid w:val="00886989"/>
    <w:rsid w:val="00992EBD"/>
    <w:rsid w:val="00AF18C8"/>
    <w:rsid w:val="00F5621D"/>
    <w:rsid w:val="73844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Antraštė 1 Diagrama"/>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7">
    <w:name w:val="Antraštė 2 Diagrama"/>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Antraštė 3 Diagrama"/>
    <w:basedOn w:val="11"/>
    <w:link w:val="4"/>
    <w:semiHidden/>
    <w:qFormat/>
    <w:uiPriority w:val="9"/>
    <w:rPr>
      <w:rFonts w:eastAsiaTheme="majorEastAsia" w:cstheme="majorBidi"/>
      <w:color w:val="2F5597" w:themeColor="accent1" w:themeShade="BF"/>
      <w:sz w:val="28"/>
      <w:szCs w:val="28"/>
    </w:rPr>
  </w:style>
  <w:style w:type="character" w:customStyle="1" w:styleId="19">
    <w:name w:val="Antraštė 4 Diagrama"/>
    <w:basedOn w:val="11"/>
    <w:link w:val="5"/>
    <w:semiHidden/>
    <w:uiPriority w:val="9"/>
    <w:rPr>
      <w:rFonts w:eastAsiaTheme="majorEastAsia" w:cstheme="majorBidi"/>
      <w:i/>
      <w:iCs/>
      <w:color w:val="2F5597" w:themeColor="accent1" w:themeShade="BF"/>
    </w:rPr>
  </w:style>
  <w:style w:type="character" w:customStyle="1" w:styleId="20">
    <w:name w:val="Antraštė 5 Diagrama"/>
    <w:basedOn w:val="11"/>
    <w:link w:val="6"/>
    <w:semiHidden/>
    <w:qFormat/>
    <w:uiPriority w:val="9"/>
    <w:rPr>
      <w:rFonts w:eastAsiaTheme="majorEastAsia" w:cstheme="majorBidi"/>
      <w:color w:val="2F5597" w:themeColor="accent1" w:themeShade="BF"/>
    </w:rPr>
  </w:style>
  <w:style w:type="character" w:customStyle="1" w:styleId="21">
    <w:name w:val="Antraštė 6 Diagrama"/>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Antraštė 7 Diagrama"/>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Antraštė 8 Diagrama"/>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Antraštė 9 Diagrama"/>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Pavadinimas Diagrama"/>
    <w:basedOn w:val="11"/>
    <w:link w:val="15"/>
    <w:uiPriority w:val="10"/>
    <w:rPr>
      <w:rFonts w:asciiTheme="majorHAnsi" w:hAnsiTheme="majorHAnsi" w:eastAsiaTheme="majorEastAsia" w:cstheme="majorBidi"/>
      <w:spacing w:val="-10"/>
      <w:kern w:val="28"/>
      <w:sz w:val="56"/>
      <w:szCs w:val="56"/>
    </w:rPr>
  </w:style>
  <w:style w:type="character" w:customStyle="1" w:styleId="26">
    <w:name w:val="Paantraštė Diagrama"/>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Citata Diagrama"/>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Išskirta citata Diagrama"/>
    <w:basedOn w:val="11"/>
    <w:link w:val="31"/>
    <w:qFormat/>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 w:type="character" w:customStyle="1" w:styleId="3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3279</Words>
  <Characters>1870</Characters>
  <Lines>15</Lines>
  <Paragraphs>10</Paragraphs>
  <TotalTime>11</TotalTime>
  <ScaleCrop>false</ScaleCrop>
  <LinksUpToDate>false</LinksUpToDate>
  <CharactersWithSpaces>5139</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2026-01-29T07:24:00Z</dcterms:created>
  <dc:creator>JurgitaJ</dc:creator>
  <cp:lastModifiedBy>Vartotojas</cp:lastModifiedBy>
  <dcterms:modified xsi:type="dcterms:W3CDTF">2026-02-03T09:24:03Z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19934A988125459893CEA12D6293A24C_12</vt:lpwstr>
  </property>
</Properties>
</file>